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8C" w:rsidRDefault="00D30E8C" w:rsidP="00D30E8C">
      <w:pPr>
        <w:spacing w:after="0" w:line="240" w:lineRule="auto"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D30E8C" w:rsidTr="00B14DAD">
        <w:tc>
          <w:tcPr>
            <w:tcW w:w="4820" w:type="dxa"/>
            <w:hideMark/>
          </w:tcPr>
          <w:p w:rsidR="00D30E8C" w:rsidRPr="007716A8" w:rsidRDefault="00D30E8C" w:rsidP="00D30E8C">
            <w:pPr>
              <w:spacing w:after="0" w:line="240" w:lineRule="auto"/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D30E8C" w:rsidRDefault="00D30E8C" w:rsidP="00D30E8C">
            <w:pPr>
              <w:spacing w:after="0" w:line="240" w:lineRule="auto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</w:t>
            </w:r>
            <w:proofErr w:type="spellStart"/>
            <w:proofErr w:type="gramStart"/>
            <w:r>
              <w:rPr>
                <w:color w:val="0D0D0D"/>
                <w:sz w:val="24"/>
                <w:szCs w:val="24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</w:rPr>
              <w:t>»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г.</w:t>
            </w:r>
          </w:p>
        </w:tc>
        <w:tc>
          <w:tcPr>
            <w:tcW w:w="3852" w:type="dxa"/>
            <w:hideMark/>
          </w:tcPr>
          <w:p w:rsidR="00D30E8C" w:rsidRDefault="00D30E8C" w:rsidP="00D30E8C">
            <w:pPr>
              <w:spacing w:after="0" w:line="240" w:lineRule="auto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D30E8C" w:rsidRDefault="00D30E8C" w:rsidP="00D30E8C">
            <w:pPr>
              <w:spacing w:after="0" w:line="240" w:lineRule="auto"/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D30E8C" w:rsidRDefault="00D30E8C" w:rsidP="00D30E8C">
            <w:pPr>
              <w:spacing w:after="0" w:line="240" w:lineRule="auto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</w:t>
            </w:r>
            <w:bookmarkStart w:id="0" w:name="_GoBack"/>
            <w:bookmarkEnd w:id="0"/>
            <w:r>
              <w:rPr>
                <w:color w:val="0D0D0D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D30E8C" w:rsidRDefault="00D30E8C" w:rsidP="00D30E8C">
      <w:pPr>
        <w:spacing w:after="0" w:line="240" w:lineRule="auto"/>
        <w:rPr>
          <w:color w:val="0D0D0D"/>
          <w:sz w:val="36"/>
          <w:szCs w:val="36"/>
        </w:rPr>
      </w:pPr>
    </w:p>
    <w:p w:rsidR="00D30E8C" w:rsidRDefault="00D30E8C" w:rsidP="00D30E8C">
      <w:pPr>
        <w:spacing w:after="0" w:line="24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D30E8C" w:rsidRDefault="00D30E8C" w:rsidP="00D30E8C">
      <w:pPr>
        <w:spacing w:after="0" w:line="24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по технологии</w:t>
      </w:r>
    </w:p>
    <w:p w:rsidR="00D30E8C" w:rsidRDefault="00D30E8C" w:rsidP="00D30E8C">
      <w:pPr>
        <w:spacing w:after="0" w:line="24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7</w:t>
      </w:r>
      <w:r>
        <w:rPr>
          <w:b/>
          <w:color w:val="0D0D0D"/>
          <w:sz w:val="28"/>
          <w:szCs w:val="28"/>
        </w:rPr>
        <w:t xml:space="preserve"> класса</w:t>
      </w:r>
    </w:p>
    <w:p w:rsidR="00D30E8C" w:rsidRDefault="00D30E8C" w:rsidP="00D30E8C">
      <w:pPr>
        <w:spacing w:after="0" w:line="240" w:lineRule="auto"/>
        <w:jc w:val="center"/>
        <w:rPr>
          <w:b/>
          <w:color w:val="0D0D0D"/>
          <w:sz w:val="28"/>
          <w:szCs w:val="28"/>
          <w:u w:val="single"/>
          <w:lang w:val="tt-RU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D30E8C" w:rsidRDefault="00D30E8C" w:rsidP="00D30E8C">
      <w:pPr>
        <w:spacing w:after="0" w:line="240" w:lineRule="auto"/>
        <w:rPr>
          <w:color w:val="0D0D0D"/>
          <w:sz w:val="28"/>
          <w:szCs w:val="28"/>
        </w:rPr>
      </w:pPr>
    </w:p>
    <w:p w:rsidR="00D30E8C" w:rsidRDefault="00D30E8C" w:rsidP="00D30E8C">
      <w:pPr>
        <w:spacing w:after="0" w:line="240" w:lineRule="auto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D30E8C" w:rsidRDefault="00D30E8C" w:rsidP="00D30E8C">
      <w:pPr>
        <w:spacing w:after="0" w:line="240" w:lineRule="auto"/>
        <w:jc w:val="right"/>
        <w:rPr>
          <w:sz w:val="28"/>
          <w:szCs w:val="28"/>
          <w:lang w:val="tt-RU"/>
        </w:rPr>
      </w:pPr>
    </w:p>
    <w:p w:rsidR="00D30E8C" w:rsidRDefault="00D30E8C" w:rsidP="00D30E8C">
      <w:pPr>
        <w:spacing w:after="0" w:line="24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D30E8C" w:rsidRDefault="00D30E8C" w:rsidP="00D30E8C">
      <w:pPr>
        <w:spacing w:after="0" w:line="240" w:lineRule="auto"/>
        <w:jc w:val="center"/>
        <w:rPr>
          <w:color w:val="0D0D0D"/>
          <w:sz w:val="36"/>
          <w:szCs w:val="36"/>
        </w:rPr>
      </w:pPr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С. </w:t>
      </w:r>
      <w:proofErr w:type="spellStart"/>
      <w:r>
        <w:rPr>
          <w:color w:val="0D0D0D"/>
          <w:sz w:val="28"/>
          <w:szCs w:val="28"/>
        </w:rPr>
        <w:t>Тлякеево</w:t>
      </w:r>
      <w:proofErr w:type="spellEnd"/>
    </w:p>
    <w:p w:rsidR="00D30E8C" w:rsidRDefault="00D30E8C" w:rsidP="00D30E8C">
      <w:pPr>
        <w:spacing w:after="0" w:line="24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2021г.</w:t>
      </w:r>
    </w:p>
    <w:p w:rsidR="00EF5A0F" w:rsidRDefault="00EF5A0F" w:rsidP="00EF5A0F">
      <w:pPr>
        <w:pStyle w:val="aa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E8C" w:rsidRDefault="00D30E8C" w:rsidP="00EF5A0F">
      <w:pPr>
        <w:pStyle w:val="aa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E8C" w:rsidRDefault="00D30E8C" w:rsidP="00EF5A0F">
      <w:pPr>
        <w:pStyle w:val="aa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E8C" w:rsidRDefault="00D30E8C" w:rsidP="00EF5A0F">
      <w:pPr>
        <w:pStyle w:val="aa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5A0F" w:rsidRDefault="00EF5A0F" w:rsidP="00966070">
      <w:pPr>
        <w:pStyle w:val="a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19B0" w:rsidRDefault="00966070" w:rsidP="00966070">
      <w:pPr>
        <w:pStyle w:val="a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22E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Планируемые результаты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 «Технология»</w:t>
      </w:r>
    </w:p>
    <w:p w:rsidR="00966070" w:rsidRDefault="00966070" w:rsidP="0096607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46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2693"/>
        <w:gridCol w:w="3546"/>
        <w:gridCol w:w="2836"/>
      </w:tblGrid>
      <w:tr w:rsidR="00F819B0" w:rsidTr="00EF5A0F">
        <w:trPr>
          <w:trHeight w:val="28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F819B0" w:rsidTr="00EF5A0F">
        <w:trPr>
          <w:trHeight w:val="47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9B0" w:rsidRDefault="00F819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9B0" w:rsidTr="00EF5A0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1.</w:t>
            </w:r>
          </w:p>
          <w:p w:rsidR="00F819B0" w:rsidRDefault="00F81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материальные, информационные и гуманитарные технологии и перспективы их развития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актуальные и перспективные технологии в области энергетики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распознавать устройства для накопления энергии, для передачи энергии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-понятие «машина», характеризовать технологические системы, преобразующие энергию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-сущность управления в технологических системах, характеризовать автоматические и саморегулируемые системы</w:t>
            </w:r>
          </w:p>
          <w:p w:rsidR="00F819B0" w:rsidRDefault="00F819B0">
            <w:pPr>
              <w:ind w:right="-21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B0" w:rsidRDefault="00F819B0" w:rsidP="00F819B0">
            <w:pPr>
              <w:pStyle w:val="-11"/>
              <w:numPr>
                <w:ilvl w:val="0"/>
                <w:numId w:val="11"/>
              </w:numPr>
              <w:tabs>
                <w:tab w:val="left" w:pos="0"/>
                <w:tab w:val="left" w:pos="175"/>
              </w:tabs>
              <w:ind w:left="0" w:firstLine="3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:rsidR="00F819B0" w:rsidRDefault="00F81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идентифицировать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соб-ственные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опре-делять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главную проблему;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учебные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за-дачи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шаги достижения поставленной цели деятель-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осущес-твлять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наиболее эф-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реше-ния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познаватель-ных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объединять предметы и явления в группы по определенным признакам, сравнивать,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класссифици-ровать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обобщать факты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B0" w:rsidRDefault="00F819B0">
            <w:pPr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EF5A0F" w:rsidRPr="00AA670F" w:rsidRDefault="00EF5A0F" w:rsidP="00EF5A0F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формирование ключевых компетентностей: информационной, коммуникативной,</w:t>
            </w:r>
          </w:p>
          <w:p w:rsidR="00EF5A0F" w:rsidRPr="00AA670F" w:rsidRDefault="00EF5A0F" w:rsidP="00EF5A0F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навыков командной работы и сотрудничества; инициативности, гибкости мышления,</w:t>
            </w:r>
          </w:p>
          <w:p w:rsidR="00EF5A0F" w:rsidRPr="00AA670F" w:rsidRDefault="00EF5A0F" w:rsidP="00EF5A0F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предприимчивости, самоорганизации;</w:t>
            </w:r>
          </w:p>
          <w:p w:rsidR="00F819B0" w:rsidRDefault="00F819B0">
            <w:pPr>
              <w:rPr>
                <w:rFonts w:eastAsia="Times New Roman"/>
                <w:lang w:eastAsia="ru-RU"/>
              </w:rPr>
            </w:pPr>
          </w:p>
        </w:tc>
      </w:tr>
      <w:tr w:rsidR="00F819B0" w:rsidTr="00EF5A0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 2.</w:t>
            </w:r>
          </w:p>
          <w:p w:rsidR="00F819B0" w:rsidRDefault="00F819B0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</w:p>
          <w:p w:rsidR="00F819B0" w:rsidRDefault="00F819B0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сборку электрических цепей по электрической схеме, проводить анализ неполадок</w:t>
            </w:r>
          </w:p>
          <w:p w:rsidR="00F819B0" w:rsidRDefault="00F819B0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-модификацию  и конструирование заданной электрической цепи</w:t>
            </w:r>
          </w:p>
          <w:p w:rsidR="00F819B0" w:rsidRDefault="00F819B0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базовые операции редактора компьютерного трехмерного проектирования</w:t>
            </w:r>
          </w:p>
          <w:p w:rsidR="00F819B0" w:rsidRDefault="00F819B0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Конструировать простые системы с обратной связью на основе технических конструкторов</w:t>
            </w:r>
          </w:p>
          <w:p w:rsidR="00F819B0" w:rsidRDefault="00F819B0">
            <w:pPr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опыт:</w:t>
            </w:r>
          </w:p>
          <w:p w:rsidR="00F819B0" w:rsidRDefault="00F819B0">
            <w:pPr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разработки проекта освещения выбранного помещения</w:t>
            </w:r>
          </w:p>
          <w:p w:rsidR="00F819B0" w:rsidRDefault="00F819B0">
            <w:pPr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-разработки и создания изделия средствами учебного станка, управляемого программой компьютерного трехмерного проектирования</w:t>
            </w:r>
          </w:p>
          <w:p w:rsidR="00F819B0" w:rsidRDefault="00F819B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оптимизации заданного способа получения материального продукта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B0" w:rsidRDefault="00F819B0" w:rsidP="00F819B0">
            <w:pPr>
              <w:pStyle w:val="-11"/>
              <w:numPr>
                <w:ilvl w:val="1"/>
                <w:numId w:val="14"/>
              </w:numPr>
              <w:tabs>
                <w:tab w:val="left" w:pos="175"/>
              </w:tabs>
              <w:ind w:left="0" w:firstLine="33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выявлять и формулировать проблему, требующую технологического решения;</w:t>
            </w:r>
          </w:p>
          <w:p w:rsidR="00F819B0" w:rsidRDefault="00F819B0" w:rsidP="00F819B0">
            <w:pPr>
              <w:pStyle w:val="-11"/>
              <w:numPr>
                <w:ilvl w:val="1"/>
                <w:numId w:val="14"/>
              </w:numPr>
              <w:tabs>
                <w:tab w:val="left" w:pos="175"/>
              </w:tabs>
              <w:ind w:left="0" w:firstLine="33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  <w:p w:rsidR="00F819B0" w:rsidRDefault="00F819B0" w:rsidP="00F819B0">
            <w:pPr>
              <w:pStyle w:val="-11"/>
              <w:numPr>
                <w:ilvl w:val="1"/>
                <w:numId w:val="14"/>
              </w:numPr>
              <w:tabs>
                <w:tab w:val="left" w:pos="175"/>
              </w:tabs>
              <w:ind w:left="0" w:firstLine="33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технологизировать</w:t>
            </w:r>
            <w:proofErr w:type="spellEnd"/>
            <w:r>
              <w:rPr>
                <w:lang w:eastAsia="en-US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  <w:p w:rsidR="00F819B0" w:rsidRDefault="00F819B0" w:rsidP="00F819B0">
            <w:pPr>
              <w:pStyle w:val="-11"/>
              <w:numPr>
                <w:ilvl w:val="1"/>
                <w:numId w:val="14"/>
              </w:numPr>
              <w:tabs>
                <w:tab w:val="left" w:pos="175"/>
              </w:tabs>
              <w:ind w:left="0" w:firstLine="3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коммерческий потенциал продукта и / или технологии.</w:t>
            </w:r>
          </w:p>
          <w:p w:rsidR="00F819B0" w:rsidRDefault="00F81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решения проблемы (выполнения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исследо-вания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потенцииаль-ные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затруднения при решении учебной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находить средства для их устранения;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свой опыт, оформляя его для передачи другим людям в виде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практических задач определенного класса;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обстоятельства, которые предшествовали возникновению связи между явлениями, из этих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обстоя-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тельств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определя-ющие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способные быть при-чиной данного явления, вы-являть причины и следствия явлений;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излагать полученную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интерпретируя ее в контексте решаемой задачи;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указывать на информацию,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нуждаю-щуюся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проверке,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-гать и применять способ про-верки достоверности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вербализовать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эмоциональ-ное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впечатление, оказанное на него источником;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явления, про-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цесссы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связи и отношения, выявляемые в ходе познавательной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исследова-тельской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F819B0" w:rsidRPr="00EF5A0F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ресурсы разного типа и для разных аудиторий, соблюдать информационную гигиену и правила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безопасности.</w:t>
            </w:r>
          </w:p>
          <w:p w:rsidR="00EF5A0F" w:rsidRPr="00FC4BB2" w:rsidRDefault="00EF5A0F" w:rsidP="00EF5A0F">
            <w:pPr>
              <w:shd w:val="clear" w:color="auto" w:fill="FFFFFF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изготовление объектов, знакомящее с профессиональными компетенциями и</w:t>
            </w:r>
          </w:p>
          <w:p w:rsidR="00EF5A0F" w:rsidRPr="00FC4BB2" w:rsidRDefault="00EF5A0F" w:rsidP="00EF5A0F">
            <w:pPr>
              <w:shd w:val="clear" w:color="auto" w:fill="FFFFFF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практиками; ежегодное практическое знакомство </w:t>
            </w:r>
            <w:proofErr w:type="gramStart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с  3</w:t>
            </w:r>
            <w:proofErr w:type="gramEnd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-4 видами профессиональной</w:t>
            </w:r>
          </w:p>
          <w:p w:rsidR="00EF5A0F" w:rsidRPr="00FC4BB2" w:rsidRDefault="00EF5A0F" w:rsidP="00EF5A0F">
            <w:pPr>
              <w:shd w:val="clear" w:color="auto" w:fill="FFFFFF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деятельности из разных сфер (с использованием современных технологий) и более</w:t>
            </w:r>
          </w:p>
          <w:p w:rsidR="00EF5A0F" w:rsidRPr="00FC4BB2" w:rsidRDefault="00EF5A0F" w:rsidP="00EF5A0F">
            <w:pPr>
              <w:shd w:val="clear" w:color="auto" w:fill="FFFFFF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lastRenderedPageBreak/>
              <w:t>углубленно   –   с   одним   видом   деятельности  через   интеграцию   с   практиками,</w:t>
            </w:r>
          </w:p>
          <w:p w:rsidR="00EF5A0F" w:rsidRPr="00FC4BB2" w:rsidRDefault="00EF5A0F" w:rsidP="00EF5A0F">
            <w:pPr>
              <w:shd w:val="clear" w:color="auto" w:fill="FFFFFF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реализованными в движении </w:t>
            </w:r>
            <w:proofErr w:type="spellStart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Ворлдскиллс</w:t>
            </w:r>
            <w:proofErr w:type="spellEnd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  <w:lang w:eastAsia="ru-RU"/>
              </w:rPr>
              <w:t>;</w:t>
            </w:r>
          </w:p>
          <w:p w:rsidR="00EF5A0F" w:rsidRPr="00100288" w:rsidRDefault="00EF5A0F" w:rsidP="00EF5A0F">
            <w:pPr>
              <w:shd w:val="clear" w:color="auto" w:fill="FFFFFF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формирование   универсальных   учебных   </w:t>
            </w:r>
            <w:proofErr w:type="gramStart"/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действий:   </w:t>
            </w:r>
            <w:proofErr w:type="gramEnd"/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освоение   проектной деятельности как способа преобразования реальности в соответствии с поставленной</w:t>
            </w:r>
          </w:p>
          <w:p w:rsidR="00EF5A0F" w:rsidRPr="00100288" w:rsidRDefault="00EF5A0F" w:rsidP="00EF5A0F">
            <w:pPr>
              <w:shd w:val="clear" w:color="auto" w:fill="FFFFFF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целью по схеме цикла дизайн</w:t>
            </w: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процесса и жизненного цикла продукта; изобретение,</w:t>
            </w:r>
          </w:p>
          <w:p w:rsidR="00EF5A0F" w:rsidRDefault="00EF5A0F" w:rsidP="00EF5A0F">
            <w:pPr>
              <w:shd w:val="clear" w:color="auto" w:fill="FFFFFF"/>
              <w:ind w:left="141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поиск принципиально новых для обучающегося решений;</w:t>
            </w:r>
          </w:p>
          <w:p w:rsidR="00EF5A0F" w:rsidRDefault="00EF5A0F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</w:t>
            </w:r>
          </w:p>
          <w:p w:rsidR="00F819B0" w:rsidRDefault="00F819B0">
            <w:pPr>
              <w:rPr>
                <w:rStyle w:val="dash041e005f0431005f044b005f0447005f043d005f044b005f0439005f005fchar1char1"/>
              </w:rPr>
            </w:pPr>
            <w:proofErr w:type="spellStart"/>
            <w:r>
              <w:rPr>
                <w:rStyle w:val="dash041e005f0431005f044b005f0447005f043d005f044b005f0439005f005fchar1char1"/>
              </w:rPr>
              <w:t>Сформированность</w:t>
            </w:r>
            <w:proofErr w:type="spellEnd"/>
            <w:r>
              <w:rPr>
                <w:rStyle w:val="dash041e005f0431005f044b005f0447005f043d005f044b005f0439005f005fchar1char1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</w:t>
            </w:r>
          </w:p>
          <w:p w:rsidR="00EF5A0F" w:rsidRPr="005C31D2" w:rsidRDefault="00EF5A0F" w:rsidP="00EF5A0F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proofErr w:type="gramStart"/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приобретение  практических</w:t>
            </w:r>
            <w:proofErr w:type="gramEnd"/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 умений  и  опыта,  необходимых  для  разумной</w:t>
            </w:r>
          </w:p>
          <w:p w:rsidR="00EF5A0F" w:rsidRPr="005C31D2" w:rsidRDefault="00EF5A0F" w:rsidP="00EF5A0F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организации собственной жизни;</w:t>
            </w:r>
          </w:p>
          <w:p w:rsidR="00EF5A0F" w:rsidRDefault="00EF5A0F">
            <w:pPr>
              <w:rPr>
                <w:rFonts w:eastAsia="Times New Roman"/>
                <w:lang w:eastAsia="ru-RU"/>
              </w:rPr>
            </w:pPr>
          </w:p>
        </w:tc>
      </w:tr>
      <w:tr w:rsidR="00F819B0" w:rsidTr="00EF5A0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 3.</w:t>
            </w:r>
          </w:p>
          <w:p w:rsidR="00F819B0" w:rsidRDefault="00F819B0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образовательных траекторий и планов в области профессионального самоопределения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ind w:left="3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</w:p>
          <w:p w:rsidR="00F819B0" w:rsidRDefault="00F819B0">
            <w:pPr>
              <w:ind w:left="3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профессии в сфере энергетики, энергетику региона проживания</w:t>
            </w:r>
          </w:p>
          <w:p w:rsidR="00F819B0" w:rsidRDefault="00F819B0">
            <w:pPr>
              <w:ind w:left="3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-профессии в сфере информационных технологий</w:t>
            </w:r>
          </w:p>
          <w:p w:rsidR="00F819B0" w:rsidRDefault="00F819B0">
            <w:pPr>
              <w:ind w:left="3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-автоматизацию производства на примере региона проживания, профессии, обслуживающие автоматизированные производства</w:t>
            </w:r>
          </w:p>
          <w:p w:rsidR="00F819B0" w:rsidRDefault="00F819B0">
            <w:pPr>
              <w:ind w:left="3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произвольные примеры автоматизации в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 различных профессий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 w:rsidP="00F819B0">
            <w:pPr>
              <w:pStyle w:val="-11"/>
              <w:numPr>
                <w:ilvl w:val="1"/>
                <w:numId w:val="15"/>
              </w:numPr>
              <w:tabs>
                <w:tab w:val="left" w:pos="33"/>
                <w:tab w:val="left" w:pos="175"/>
              </w:tabs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:rsidR="00F819B0" w:rsidRDefault="00F81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машиностроения, производства продуктов питания, сервиса, информационной сфере.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свой опыт, оформляя его для передачи другим людям в виде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практических задач определенного класса;</w:t>
            </w:r>
          </w:p>
          <w:p w:rsidR="00F819B0" w:rsidRDefault="00F819B0" w:rsidP="00F819B0">
            <w:pPr>
              <w:widowControl w:val="0"/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корректиро-вать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индивидуальную образовательную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траекто-рию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указывать на информацию, нуждающуюся в проверке, предлагать и применять способ проверки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достовер-ности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</w:p>
          <w:p w:rsidR="00F819B0" w:rsidRDefault="00F819B0" w:rsidP="00F819B0">
            <w:pPr>
              <w:widowControl w:val="0"/>
              <w:numPr>
                <w:ilvl w:val="0"/>
                <w:numId w:val="16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корректно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аргументиро-ванно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обосновы-вать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мнение (суждение) и запрашивать мнение парт-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диалога;</w:t>
            </w:r>
          </w:p>
          <w:p w:rsidR="00F819B0" w:rsidRDefault="00F819B0" w:rsidP="00F819B0">
            <w:pPr>
              <w:widowControl w:val="0"/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решение в ходе диалога и согласовывать его с собеседником </w:t>
            </w:r>
          </w:p>
          <w:p w:rsidR="00F819B0" w:rsidRDefault="00F81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целенаправленно искать и использовать информации-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ресурсы,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необходи-мые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учебных и практических задач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по-мощью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ИКТ</w:t>
            </w:r>
          </w:p>
          <w:p w:rsidR="00EF5A0F" w:rsidRPr="00100288" w:rsidRDefault="00EF5A0F" w:rsidP="00EF5A0F">
            <w:pPr>
              <w:shd w:val="clear" w:color="auto" w:fill="FFFFFF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знакомство   с   гуманитарными   и   материальными   технологиями  </w:t>
            </w:r>
          </w:p>
          <w:p w:rsidR="00EF5A0F" w:rsidRPr="00100288" w:rsidRDefault="00EF5A0F" w:rsidP="00EF5A0F">
            <w:pPr>
              <w:shd w:val="clear" w:color="auto" w:fill="FFFFFF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 реальной экономике территории проживания обучающихся, с миром профессий  </w:t>
            </w:r>
          </w:p>
          <w:p w:rsidR="00EF5A0F" w:rsidRDefault="00EF5A0F" w:rsidP="00EF5A0F">
            <w:pPr>
              <w:ind w:left="141" w:right="141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 организацией рынков труда</w:t>
            </w:r>
          </w:p>
          <w:p w:rsidR="00EF5A0F" w:rsidRDefault="00EF5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A0F" w:rsidRDefault="00EF5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9B0" w:rsidRDefault="00F81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</w:tr>
    </w:tbl>
    <w:p w:rsidR="00F819B0" w:rsidRDefault="00F819B0" w:rsidP="00F819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F819B0" w:rsidSect="00EF5A0F">
          <w:headerReference w:type="default" r:id="rId8"/>
          <w:pgSz w:w="16838" w:h="11906" w:orient="landscape"/>
          <w:pgMar w:top="1134" w:right="1134" w:bottom="567" w:left="1134" w:header="709" w:footer="709" w:gutter="0"/>
          <w:cols w:space="720"/>
        </w:sectPr>
      </w:pPr>
    </w:p>
    <w:p w:rsidR="0051350B" w:rsidRPr="00B80D85" w:rsidRDefault="0051350B" w:rsidP="00966070">
      <w:pPr>
        <w:tabs>
          <w:tab w:val="left" w:pos="993"/>
          <w:tab w:val="left" w:pos="1134"/>
          <w:tab w:val="left" w:pos="241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F3A" w:rsidRPr="0051350B" w:rsidRDefault="00966070" w:rsidP="00966070">
      <w:pPr>
        <w:autoSpaceDE w:val="0"/>
        <w:autoSpaceDN w:val="0"/>
        <w:adjustRightInd w:val="0"/>
        <w:spacing w:after="0"/>
        <w:ind w:left="3403"/>
        <w:rPr>
          <w:rFonts w:ascii="Times New Roman" w:hAnsi="Times New Roman" w:cs="Times New Roman"/>
          <w:b/>
          <w:bCs/>
          <w:sz w:val="24"/>
          <w:szCs w:val="24"/>
        </w:rPr>
      </w:pPr>
      <w:r w:rsidRPr="009B22E2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предмета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D3F3A" w:rsidRPr="0051350B">
        <w:rPr>
          <w:rFonts w:ascii="Times New Roman" w:hAnsi="Times New Roman" w:cs="Times New Roman"/>
          <w:b/>
          <w:bCs/>
          <w:sz w:val="24"/>
          <w:szCs w:val="24"/>
        </w:rPr>
        <w:t>«Т</w:t>
      </w:r>
      <w:r>
        <w:rPr>
          <w:rFonts w:ascii="Times New Roman" w:hAnsi="Times New Roman" w:cs="Times New Roman"/>
          <w:b/>
          <w:bCs/>
          <w:sz w:val="24"/>
          <w:szCs w:val="24"/>
        </w:rPr>
        <w:t>ехнология</w:t>
      </w:r>
      <w:r w:rsidR="009D3F3A" w:rsidRPr="0051350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107DB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D3F3A" w:rsidRPr="005135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7DB6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7674"/>
        <w:gridCol w:w="2025"/>
      </w:tblGrid>
      <w:tr w:rsidR="009D3F3A" w:rsidTr="002645F1">
        <w:tc>
          <w:tcPr>
            <w:tcW w:w="4928" w:type="dxa"/>
          </w:tcPr>
          <w:p w:rsidR="009D3F3A" w:rsidRDefault="009D3F3A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9D3F3A" w:rsidRDefault="009D3F3A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:rsidR="009D3F3A" w:rsidRDefault="009D3F3A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3F3A" w:rsidTr="002645F1">
        <w:tc>
          <w:tcPr>
            <w:tcW w:w="4928" w:type="dxa"/>
          </w:tcPr>
          <w:p w:rsidR="009D3F3A" w:rsidRPr="0051350B" w:rsidRDefault="009D3F3A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«Современные материальные, информационные и гуманитарные технологии и перспективы их развития»</w:t>
            </w:r>
          </w:p>
        </w:tc>
        <w:tc>
          <w:tcPr>
            <w:tcW w:w="7796" w:type="dxa"/>
          </w:tcPr>
          <w:p w:rsidR="0051350B" w:rsidRPr="00B80D85" w:rsidRDefault="0051350B" w:rsidP="0051350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 </w:t>
            </w:r>
            <w:r w:rsidRPr="00B80D85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производства. Производственные технологии автоматизированного производства.</w:t>
            </w:r>
          </w:p>
          <w:p w:rsidR="009D3F3A" w:rsidRPr="00966070" w:rsidRDefault="0051350B" w:rsidP="00966070">
            <w:pPr>
              <w:pStyle w:val="Default"/>
              <w:spacing w:line="276" w:lineRule="auto"/>
              <w:ind w:firstLine="709"/>
              <w:jc w:val="both"/>
            </w:pPr>
            <w:r w:rsidRPr="00B80D85">
              <w:t xml:space="preserve">Энергетическое обеспечение нашего дома. Электроприборы. Бытовая техника и ее развитие. </w:t>
            </w:r>
          </w:p>
        </w:tc>
        <w:tc>
          <w:tcPr>
            <w:tcW w:w="2062" w:type="dxa"/>
          </w:tcPr>
          <w:p w:rsidR="009D3F3A" w:rsidRPr="006D2B4D" w:rsidRDefault="00147EDE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13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часа</w:t>
            </w:r>
          </w:p>
        </w:tc>
      </w:tr>
      <w:tr w:rsidR="009D3F3A" w:rsidTr="002645F1">
        <w:tc>
          <w:tcPr>
            <w:tcW w:w="4928" w:type="dxa"/>
          </w:tcPr>
          <w:p w:rsidR="009D3F3A" w:rsidRPr="006D2B4D" w:rsidRDefault="009D3F3A" w:rsidP="008624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B4D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</w:t>
            </w:r>
            <w:r w:rsidRPr="006D2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обучающихся»</w:t>
            </w:r>
          </w:p>
        </w:tc>
        <w:tc>
          <w:tcPr>
            <w:tcW w:w="7796" w:type="dxa"/>
          </w:tcPr>
          <w:p w:rsidR="0051350B" w:rsidRPr="00F422B6" w:rsidRDefault="0051350B" w:rsidP="0051350B">
            <w:pPr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F422B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Тема: Запуск 1 проекта. «Приспособление для раскалывания орехов «Щелкунчик», «</w:t>
            </w:r>
            <w:proofErr w:type="spellStart"/>
            <w:r w:rsidRPr="00F422B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Массажер</w:t>
            </w:r>
            <w:proofErr w:type="spellEnd"/>
            <w:r w:rsidRPr="00F422B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»</w:t>
            </w:r>
            <w:r w:rsidR="0096607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– 9</w:t>
            </w:r>
            <w:r w:rsidRPr="00F422B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часов.</w:t>
            </w:r>
          </w:p>
          <w:p w:rsidR="0051350B" w:rsidRPr="00B80D85" w:rsidRDefault="0051350B" w:rsidP="0051350B">
            <w:pPr>
              <w:pStyle w:val="Default"/>
              <w:spacing w:line="276" w:lineRule="auto"/>
              <w:ind w:firstLine="709"/>
              <w:jc w:val="both"/>
            </w:pPr>
            <w:r w:rsidRPr="00B80D85">
      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</w:t>
            </w:r>
          </w:p>
          <w:p w:rsidR="0051350B" w:rsidRPr="00B80D85" w:rsidRDefault="0051350B" w:rsidP="0051350B">
            <w:pPr>
              <w:pStyle w:val="Default"/>
              <w:spacing w:line="276" w:lineRule="auto"/>
              <w:ind w:firstLine="709"/>
              <w:jc w:val="both"/>
            </w:pPr>
            <w:r w:rsidRPr="00B80D85">
              <w:t xml:space="preserve">Конструкторская и технологическая документация. Заточка и настройка дереворежущих инструментов. Точность измерений, отклонения и допуски на размеры детали. Технология шипового соединения деталей. Технология соединения деталей </w:t>
            </w:r>
            <w:proofErr w:type="spellStart"/>
            <w:r w:rsidRPr="00B80D85">
              <w:t>шкантами</w:t>
            </w:r>
            <w:proofErr w:type="spellEnd"/>
            <w:r w:rsidRPr="00B80D85">
              <w:t xml:space="preserve"> и шурупами в нагель. Правила безопасного труда</w:t>
            </w:r>
          </w:p>
          <w:p w:rsidR="0051350B" w:rsidRPr="00B80D85" w:rsidRDefault="0051350B" w:rsidP="0051350B">
            <w:pPr>
              <w:widowControl w:val="0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D85">
              <w:rPr>
                <w:rFonts w:ascii="Times New Roman" w:hAnsi="Times New Roman" w:cs="Times New Roman"/>
                <w:sz w:val="24"/>
                <w:szCs w:val="24"/>
              </w:rPr>
      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      </w:r>
          </w:p>
          <w:p w:rsidR="0051350B" w:rsidRPr="00B80D85" w:rsidRDefault="0051350B" w:rsidP="00513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85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наружных фасонных поверхностей деталей из древесины. Обработка вогнутой и выпуклой криволинейной поверхности. Точение шаров и дисков.</w:t>
            </w:r>
          </w:p>
          <w:p w:rsidR="0051350B" w:rsidRPr="00B80D85" w:rsidRDefault="0051350B" w:rsidP="0051350B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D8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точения декоративных изделий, имеющих внутренние полости. Контроль качества деталей. Шлифовка и отделка </w:t>
            </w:r>
            <w:r w:rsidRPr="00B80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изделий. </w:t>
            </w:r>
            <w:proofErr w:type="spellStart"/>
            <w:r w:rsidRPr="00B80D85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B80D85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заготовки, производства и обработки древесины и древесных материалов</w:t>
            </w:r>
          </w:p>
          <w:p w:rsidR="0051350B" w:rsidRPr="00F422B6" w:rsidRDefault="0051350B" w:rsidP="0051350B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      </w:r>
          </w:p>
          <w:p w:rsidR="0051350B" w:rsidRPr="00F422B6" w:rsidRDefault="0051350B" w:rsidP="0051350B">
            <w:pPr>
              <w:pStyle w:val="Default"/>
              <w:spacing w:line="276" w:lineRule="auto"/>
              <w:ind w:firstLine="709"/>
              <w:jc w:val="both"/>
              <w:rPr>
                <w:i/>
                <w:u w:val="single"/>
              </w:rPr>
            </w:pPr>
            <w:r w:rsidRPr="00F422B6">
              <w:rPr>
                <w:i/>
                <w:u w:val="single"/>
              </w:rPr>
              <w:t>Тема: Запуск 2 проекта «СТРУБЦИНА» Современ</w:t>
            </w:r>
            <w:r w:rsidR="00966070">
              <w:rPr>
                <w:i/>
                <w:u w:val="single"/>
              </w:rPr>
              <w:t>ные промышленные технологии – 12</w:t>
            </w:r>
            <w:r w:rsidRPr="00F422B6">
              <w:rPr>
                <w:i/>
                <w:u w:val="single"/>
              </w:rPr>
              <w:t xml:space="preserve"> часов.</w:t>
            </w:r>
          </w:p>
          <w:p w:rsidR="0051350B" w:rsidRPr="00B80D85" w:rsidRDefault="0051350B" w:rsidP="0051350B">
            <w:pPr>
              <w:pStyle w:val="Default"/>
              <w:spacing w:line="276" w:lineRule="auto"/>
              <w:ind w:firstLine="709"/>
              <w:jc w:val="both"/>
            </w:pPr>
            <w:r w:rsidRPr="00B80D85">
              <w:t>Классификация сталей. Термическая обработка сталей. Резьбовые соединения. Технология нарезания наружной и внутренней резьбы вручную в металлах и искусственных материалах. Визуальный и инструментальный контроль качества деталей. Профессии, связанные с ручной обработкой металлов, термической обработкой материалов.</w:t>
            </w:r>
          </w:p>
          <w:p w:rsidR="0051350B" w:rsidRPr="00B80D85" w:rsidRDefault="0051350B" w:rsidP="0051350B">
            <w:pPr>
              <w:pStyle w:val="Default"/>
              <w:spacing w:line="276" w:lineRule="auto"/>
              <w:ind w:firstLine="709"/>
              <w:jc w:val="both"/>
              <w:rPr>
                <w:b/>
                <w:i/>
                <w:u w:val="single"/>
              </w:rPr>
            </w:pPr>
            <w:r w:rsidRPr="00B80D85">
              <w:t>Токарно-винторезный и фрезерный станки: устройство, назначение, приёмы подготовки к работе, приёмы управления и выполнения операций. Инструменты и приспособления для работы на станках. Основные операции токарной и фрезерной обработки, особенности их выполнения.</w:t>
            </w:r>
          </w:p>
          <w:p w:rsidR="0051350B" w:rsidRPr="00F422B6" w:rsidRDefault="0051350B" w:rsidP="0051350B">
            <w:pPr>
              <w:pStyle w:val="Default"/>
              <w:spacing w:line="276" w:lineRule="auto"/>
              <w:ind w:firstLine="709"/>
              <w:jc w:val="both"/>
              <w:rPr>
                <w:i/>
                <w:u w:val="single"/>
              </w:rPr>
            </w:pPr>
            <w:r w:rsidRPr="00F422B6">
              <w:rPr>
                <w:i/>
                <w:u w:val="single"/>
              </w:rPr>
              <w:t>Тема: Запуск 3 про</w:t>
            </w:r>
            <w:r w:rsidR="00966070">
              <w:rPr>
                <w:i/>
                <w:u w:val="single"/>
              </w:rPr>
              <w:t>екта. «Декоративный флюгер» – 9</w:t>
            </w:r>
            <w:r w:rsidRPr="00F422B6">
              <w:rPr>
                <w:i/>
                <w:u w:val="single"/>
              </w:rPr>
              <w:t xml:space="preserve"> часов</w:t>
            </w:r>
            <w:r w:rsidRPr="00F422B6">
              <w:t>.</w:t>
            </w:r>
          </w:p>
          <w:p w:rsidR="0051350B" w:rsidRPr="00B80D85" w:rsidRDefault="0051350B" w:rsidP="0051350B">
            <w:pPr>
              <w:pStyle w:val="Default"/>
              <w:spacing w:line="276" w:lineRule="auto"/>
              <w:ind w:firstLine="709"/>
              <w:jc w:val="both"/>
            </w:pPr>
            <w:r w:rsidRPr="00B80D85">
              <w:t xml:space="preserve">Опыт проектирования, конструирования, моделирования. </w:t>
            </w:r>
          </w:p>
          <w:p w:rsidR="009D3F3A" w:rsidRPr="00966070" w:rsidRDefault="0051350B" w:rsidP="00966070">
            <w:pPr>
              <w:pStyle w:val="Default"/>
              <w:spacing w:line="276" w:lineRule="auto"/>
              <w:ind w:firstLine="709"/>
              <w:jc w:val="both"/>
              <w:rPr>
                <w:b/>
                <w:i/>
                <w:u w:val="single"/>
              </w:rPr>
            </w:pPr>
            <w:r w:rsidRPr="00B80D85">
              <w:t>Составление программы изучения потребностей. Составление технического задания/спецификации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</w:t>
            </w:r>
          </w:p>
        </w:tc>
        <w:tc>
          <w:tcPr>
            <w:tcW w:w="2062" w:type="dxa"/>
          </w:tcPr>
          <w:p w:rsidR="009D3F3A" w:rsidRPr="006D2B4D" w:rsidRDefault="00147EDE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96607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72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</w:t>
            </w:r>
          </w:p>
        </w:tc>
      </w:tr>
      <w:tr w:rsidR="009D3F3A" w:rsidTr="002645F1">
        <w:tc>
          <w:tcPr>
            <w:tcW w:w="4928" w:type="dxa"/>
          </w:tcPr>
          <w:p w:rsidR="009D3F3A" w:rsidRPr="006D2B4D" w:rsidRDefault="009D3F3A" w:rsidP="008624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B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«Построение образовательных траекторий и планов в области профессионального самоопределения»</w:t>
            </w:r>
          </w:p>
        </w:tc>
        <w:tc>
          <w:tcPr>
            <w:tcW w:w="7796" w:type="dxa"/>
          </w:tcPr>
          <w:p w:rsidR="00C72648" w:rsidRPr="00B80D85" w:rsidRDefault="00C72648" w:rsidP="00C72648">
            <w:pPr>
              <w:pStyle w:val="Default"/>
              <w:spacing w:line="276" w:lineRule="auto"/>
              <w:ind w:firstLine="709"/>
              <w:jc w:val="both"/>
            </w:pPr>
            <w:r w:rsidRPr="00B80D85">
              <w:t>Автоматизированные производства Республики Татарстан, новые функции рабочих профессий в условиях высокотехнологичных автоматизированных производств и новые требования к кадрам. Производство и потребление энергии в регионе проживания обучающихся, профессии в сфере энергетики</w:t>
            </w:r>
            <w:r>
              <w:t xml:space="preserve"> в Республике Татарстан</w:t>
            </w:r>
            <w:r w:rsidRPr="00B80D85">
              <w:t>.</w:t>
            </w:r>
          </w:p>
          <w:p w:rsidR="009D3F3A" w:rsidRDefault="009D3F3A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:rsidR="009D3F3A" w:rsidRDefault="00147EDE" w:rsidP="00862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C72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часа</w:t>
            </w:r>
          </w:p>
        </w:tc>
      </w:tr>
    </w:tbl>
    <w:p w:rsidR="002645F1" w:rsidRDefault="002645F1" w:rsidP="002645F1">
      <w:pPr>
        <w:tabs>
          <w:tab w:val="left" w:pos="284"/>
          <w:tab w:val="left" w:pos="993"/>
          <w:tab w:val="left" w:pos="1134"/>
          <w:tab w:val="left" w:pos="241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294C" w:rsidRPr="00BB294C" w:rsidRDefault="002645F1" w:rsidP="002645F1">
      <w:pPr>
        <w:tabs>
          <w:tab w:val="left" w:pos="284"/>
          <w:tab w:val="left" w:pos="993"/>
          <w:tab w:val="left" w:pos="1134"/>
          <w:tab w:val="left" w:pos="2410"/>
          <w:tab w:val="center" w:pos="728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294C" w:rsidRPr="009B22E2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67C8D" w:rsidRPr="00BB294C" w:rsidRDefault="00C72648" w:rsidP="00BB294C">
      <w:pPr>
        <w:tabs>
          <w:tab w:val="left" w:pos="284"/>
          <w:tab w:val="left" w:pos="993"/>
          <w:tab w:val="left" w:pos="1134"/>
          <w:tab w:val="left" w:pos="241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Технология. Индустриальные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класс : учебник для учащихся общеобразовательных организаций ∕ А.Т. Тищенко, В.Д. Симоненко. 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</w:t>
      </w:r>
      <w:r w:rsidR="00BB29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</w:t>
      </w:r>
      <w:proofErr w:type="spellEnd"/>
      <w:r w:rsidR="00BB294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2017г.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417"/>
        <w:gridCol w:w="1418"/>
        <w:gridCol w:w="1417"/>
        <w:gridCol w:w="1701"/>
      </w:tblGrid>
      <w:tr w:rsidR="00F422B6" w:rsidRPr="00D67C8D" w:rsidTr="009D76CF">
        <w:trPr>
          <w:trHeight w:val="255"/>
        </w:trPr>
        <w:tc>
          <w:tcPr>
            <w:tcW w:w="568" w:type="dxa"/>
            <w:vMerge w:val="restart"/>
            <w:vAlign w:val="center"/>
          </w:tcPr>
          <w:p w:rsidR="00F422B6" w:rsidRPr="00B44E7D" w:rsidRDefault="00F422B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38" w:type="dxa"/>
            <w:vMerge w:val="restart"/>
            <w:vAlign w:val="center"/>
          </w:tcPr>
          <w:p w:rsidR="00F422B6" w:rsidRPr="00B44E7D" w:rsidRDefault="00F422B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F422B6" w:rsidRPr="00B44E7D" w:rsidRDefault="00F422B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gridSpan w:val="2"/>
          </w:tcPr>
          <w:p w:rsidR="00F422B6" w:rsidRPr="00B44E7D" w:rsidRDefault="00F422B6" w:rsidP="0022265C">
            <w:pPr>
              <w:spacing w:after="0" w:line="240" w:lineRule="auto"/>
              <w:ind w:right="31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E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:rsidR="00F422B6" w:rsidRPr="00B44E7D" w:rsidRDefault="00F422B6" w:rsidP="0022265C">
            <w:pPr>
              <w:spacing w:after="0" w:line="240" w:lineRule="auto"/>
              <w:ind w:right="31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</w:t>
            </w:r>
            <w:r w:rsidR="00966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F422B6" w:rsidRPr="00D67C8D" w:rsidTr="009D76CF">
        <w:trPr>
          <w:trHeight w:val="240"/>
        </w:trPr>
        <w:tc>
          <w:tcPr>
            <w:tcW w:w="568" w:type="dxa"/>
            <w:vMerge/>
            <w:vAlign w:val="center"/>
          </w:tcPr>
          <w:p w:rsidR="00F422B6" w:rsidRPr="00D67C8D" w:rsidRDefault="00F422B6" w:rsidP="00A335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vMerge/>
            <w:vAlign w:val="center"/>
          </w:tcPr>
          <w:p w:rsidR="00F422B6" w:rsidRPr="00B44E7D" w:rsidRDefault="00F422B6" w:rsidP="00A335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422B6" w:rsidRPr="00B44E7D" w:rsidRDefault="00F422B6" w:rsidP="00A335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422B6" w:rsidRPr="00B44E7D" w:rsidRDefault="00F422B6" w:rsidP="00A3359F">
            <w:pPr>
              <w:spacing w:line="240" w:lineRule="auto"/>
              <w:ind w:left="34" w:right="3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</w:t>
            </w:r>
            <w:r w:rsidRPr="00B44E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417" w:type="dxa"/>
          </w:tcPr>
          <w:p w:rsidR="00F422B6" w:rsidRPr="00B44E7D" w:rsidRDefault="00F422B6" w:rsidP="00A3359F">
            <w:pPr>
              <w:spacing w:line="240" w:lineRule="auto"/>
              <w:ind w:left="34" w:right="39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</w:t>
            </w:r>
            <w:r w:rsidRPr="00B44E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</w:tcPr>
          <w:p w:rsidR="00F422B6" w:rsidRPr="00B44E7D" w:rsidRDefault="00F422B6" w:rsidP="00A3359F">
            <w:pPr>
              <w:spacing w:line="240" w:lineRule="auto"/>
              <w:ind w:left="34" w:right="39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22B6" w:rsidRPr="00D67C8D" w:rsidTr="00C72648">
        <w:trPr>
          <w:trHeight w:val="554"/>
        </w:trPr>
        <w:tc>
          <w:tcPr>
            <w:tcW w:w="12758" w:type="dxa"/>
            <w:gridSpan w:val="5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422B6" w:rsidRPr="00D67C8D" w:rsidRDefault="00F422B6" w:rsidP="00B80D85">
            <w:pPr>
              <w:pStyle w:val="Default"/>
              <w:ind w:firstLine="709"/>
              <w:jc w:val="both"/>
            </w:pPr>
            <w:r w:rsidRPr="00B80D85">
              <w:rPr>
                <w:b/>
                <w:lang w:eastAsia="en-US"/>
              </w:rPr>
              <w:t>I.</w:t>
            </w:r>
            <w:r w:rsidRPr="00B80D85">
              <w:rPr>
                <w:b/>
                <w:bCs/>
              </w:rPr>
              <w:t xml:space="preserve"> Раздел «Современные материальные, информационные и гуманитарные технологи</w:t>
            </w:r>
            <w:r w:rsidR="00D45FD7">
              <w:rPr>
                <w:b/>
                <w:bCs/>
              </w:rPr>
              <w:t>и и перспективы их развития» – 2</w:t>
            </w:r>
            <w:r w:rsidRPr="00B80D85">
              <w:rPr>
                <w:b/>
                <w:bCs/>
              </w:rPr>
              <w:t xml:space="preserve">часа. 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F422B6" w:rsidRPr="00D67C8D" w:rsidRDefault="00F422B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5FD7" w:rsidRPr="00D67C8D" w:rsidTr="009D76CF">
        <w:trPr>
          <w:trHeight w:val="1265"/>
        </w:trPr>
        <w:tc>
          <w:tcPr>
            <w:tcW w:w="568" w:type="dxa"/>
            <w:tcBorders>
              <w:top w:val="single" w:sz="4" w:space="0" w:color="FFFFFF" w:themeColor="background1"/>
            </w:tcBorders>
          </w:tcPr>
          <w:p w:rsidR="00D45FD7" w:rsidRPr="00D67C8D" w:rsidRDefault="00D45FD7" w:rsidP="00D6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938" w:type="dxa"/>
            <w:tcBorders>
              <w:top w:val="single" w:sz="4" w:space="0" w:color="FFFFFF" w:themeColor="background1"/>
            </w:tcBorders>
          </w:tcPr>
          <w:p w:rsidR="00D45FD7" w:rsidRPr="00D67C8D" w:rsidRDefault="00D45FD7" w:rsidP="00D4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</w:t>
            </w: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</w:tcPr>
          <w:p w:rsidR="00D45FD7" w:rsidRPr="00D67C8D" w:rsidRDefault="00147EDE" w:rsidP="00D6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45FD7" w:rsidRPr="00D67C8D" w:rsidRDefault="00D45FD7" w:rsidP="002719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</w:tcPr>
          <w:p w:rsidR="00D45FD7" w:rsidRPr="00D67C8D" w:rsidRDefault="00D45FD7" w:rsidP="00D67C8D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</w:tcPr>
          <w:p w:rsidR="00D45FD7" w:rsidRPr="00D67C8D" w:rsidRDefault="00D45FD7" w:rsidP="00D67C8D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5FD7" w:rsidRPr="00D67C8D" w:rsidTr="009D76CF">
        <w:trPr>
          <w:trHeight w:val="1073"/>
        </w:trPr>
        <w:tc>
          <w:tcPr>
            <w:tcW w:w="568" w:type="dxa"/>
          </w:tcPr>
          <w:p w:rsidR="00D45FD7" w:rsidRPr="00D67C8D" w:rsidRDefault="00D45FD7" w:rsidP="00D6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D45FD7" w:rsidRPr="00D67C8D" w:rsidRDefault="00D45FD7" w:rsidP="00D6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Потеря энергии. Последствия потери энергии для экономики и экологии. Пути сокращения потерь энергии. Альтернативные источники энергии</w:t>
            </w:r>
          </w:p>
          <w:p w:rsidR="00D45FD7" w:rsidRPr="00D67C8D" w:rsidRDefault="00D45FD7" w:rsidP="00D6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Автоматизация производства. Производственные технологии автоматизированного производства.</w:t>
            </w:r>
          </w:p>
        </w:tc>
        <w:tc>
          <w:tcPr>
            <w:tcW w:w="1417" w:type="dxa"/>
          </w:tcPr>
          <w:p w:rsidR="00D45FD7" w:rsidRPr="00D67C8D" w:rsidRDefault="00147EDE" w:rsidP="00D6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D45FD7" w:rsidRPr="00D67C8D" w:rsidRDefault="00D45FD7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D45FD7" w:rsidRPr="00D67C8D" w:rsidRDefault="00D45FD7" w:rsidP="00D67C8D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45FD7" w:rsidRPr="00D67C8D" w:rsidRDefault="00D45FD7" w:rsidP="00D67C8D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C72648">
        <w:tc>
          <w:tcPr>
            <w:tcW w:w="12758" w:type="dxa"/>
            <w:gridSpan w:val="5"/>
            <w:tcBorders>
              <w:right w:val="single" w:sz="4" w:space="0" w:color="FFFFFF" w:themeColor="background1"/>
            </w:tcBorders>
          </w:tcPr>
          <w:p w:rsidR="00F422B6" w:rsidRPr="00D67C8D" w:rsidRDefault="00F422B6" w:rsidP="00D45FD7">
            <w:pPr>
              <w:autoSpaceDE w:val="0"/>
              <w:autoSpaceDN w:val="0"/>
              <w:adjustRightInd w:val="0"/>
              <w:spacing w:after="0" w:line="240" w:lineRule="auto"/>
              <w:ind w:right="-53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7C8D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D67C8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«</w:t>
            </w:r>
            <w:r w:rsidRPr="00D67C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технологической культуры и проектно-технологического</w:t>
            </w:r>
            <w:r w:rsidR="009660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мышления обучающихся» – 30</w:t>
            </w:r>
            <w:r w:rsidRPr="00D67C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</w:tcPr>
          <w:p w:rsidR="00F422B6" w:rsidRPr="00B80D85" w:rsidRDefault="00F422B6" w:rsidP="00D67C8D">
            <w:pPr>
              <w:autoSpaceDE w:val="0"/>
              <w:autoSpaceDN w:val="0"/>
              <w:adjustRightInd w:val="0"/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62447" w:rsidRPr="00D67C8D" w:rsidTr="00862447">
        <w:trPr>
          <w:trHeight w:val="1265"/>
        </w:trPr>
        <w:tc>
          <w:tcPr>
            <w:tcW w:w="568" w:type="dxa"/>
          </w:tcPr>
          <w:p w:rsidR="00862447" w:rsidRPr="00D67C8D" w:rsidRDefault="00862447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862447" w:rsidRPr="00966070" w:rsidRDefault="00966070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Запуск 1 проекта. </w:t>
            </w:r>
            <w:r w:rsidR="00862447"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>«Приспособление для раскалывания орехов «Щелкунчик», «</w:t>
            </w:r>
            <w:proofErr w:type="spellStart"/>
            <w:r w:rsidR="00862447"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>Массажер</w:t>
            </w:r>
            <w:proofErr w:type="spellEnd"/>
            <w:r w:rsidR="00862447"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62447" w:rsidRPr="00D67C8D" w:rsidRDefault="00862447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представления технической и технологической информации. Технические условия. Эскизы и чертежи. Технологическая карта. Алгоритм. Инструкция.</w:t>
            </w:r>
          </w:p>
        </w:tc>
        <w:tc>
          <w:tcPr>
            <w:tcW w:w="1417" w:type="dxa"/>
          </w:tcPr>
          <w:p w:rsidR="00862447" w:rsidRPr="00D67C8D" w:rsidRDefault="00147EDE" w:rsidP="00D45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2447" w:rsidRPr="00D67C8D" w:rsidRDefault="00862447" w:rsidP="002719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862447" w:rsidRPr="00D67C8D" w:rsidRDefault="00862447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62447" w:rsidRPr="00D67C8D" w:rsidRDefault="00862447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D45FD7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938" w:type="dxa"/>
          </w:tcPr>
          <w:p w:rsidR="00F422B6" w:rsidRPr="00D67C8D" w:rsidRDefault="00F422B6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Конструкторская и технологическая документация. Технологические карты изготовления деталей из древесины.</w:t>
            </w:r>
            <w:r w:rsidR="009D76CF"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Заточка и настройка дереворежущих инструментов.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442DB5" w:rsidP="002719A0">
            <w:pPr>
              <w:rPr>
                <w:lang w:eastAsia="ru-RU"/>
              </w:rPr>
            </w:pPr>
            <w:r>
              <w:rPr>
                <w:lang w:eastAsia="ru-RU"/>
              </w:rPr>
              <w:t>25.09</w:t>
            </w: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Точность измерений, отклонения и допуски на размеры детали.</w:t>
            </w: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Технология шипового соединения деталей. Правила безопасного труда.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Разметка и изготовление шипов и проушин.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Технология соединения деталей </w:t>
            </w:r>
            <w:proofErr w:type="spellStart"/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шкантами</w:t>
            </w:r>
            <w:proofErr w:type="spellEnd"/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и шурупами в нагель.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422B6" w:rsidRPr="00D67C8D" w:rsidRDefault="00F422B6" w:rsidP="002719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Разработка и создание изделия средствами учебного станка, управляемого программой компьютерного трехмерного проектирования.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Автоматизированное производство на предприятиях нашего региона. Функции специалистов, занятых в производстве.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Технология обработки наружных фасонных поверхностей деталей из древесины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Обработка вогнутой и выпуклой криволинейной поверхности. Точение шаров и дисков.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Технология точения декоративных изделий, имеющих внутренние полости. Контроль качества деталей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Шлифовка и отделка деталей.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7938" w:type="dxa"/>
          </w:tcPr>
          <w:p w:rsidR="00F422B6" w:rsidRPr="00D67C8D" w:rsidRDefault="009D76CF" w:rsidP="002719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7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Экологичность</w:t>
            </w:r>
            <w:proofErr w:type="spellEnd"/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заготовки, производства и обработки древесины и древесных материалов. Сборка изделия.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A46159">
        <w:trPr>
          <w:trHeight w:val="1173"/>
        </w:trPr>
        <w:tc>
          <w:tcPr>
            <w:tcW w:w="568" w:type="dxa"/>
          </w:tcPr>
          <w:p w:rsidR="00F422B6" w:rsidRPr="00D67C8D" w:rsidRDefault="009D76CF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7938" w:type="dxa"/>
          </w:tcPr>
          <w:p w:rsidR="00A46159" w:rsidRPr="00D67C8D" w:rsidRDefault="009D76CF" w:rsidP="002719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7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Отделка изделия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A46159" w:rsidRPr="00D67C8D">
              <w:rPr>
                <w:rFonts w:ascii="Times New Roman" w:eastAsia="Times New Roman" w:hAnsi="Times New Roman" w:cs="Times New Roman"/>
                <w:lang w:eastAsia="ru-RU"/>
              </w:rPr>
              <w:t>Защита проекта. 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422B6" w:rsidRPr="00D67C8D" w:rsidRDefault="00F422B6" w:rsidP="002719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159" w:rsidRPr="00D67C8D" w:rsidTr="009D76CF">
        <w:trPr>
          <w:trHeight w:val="747"/>
        </w:trPr>
        <w:tc>
          <w:tcPr>
            <w:tcW w:w="568" w:type="dxa"/>
          </w:tcPr>
          <w:p w:rsidR="00A46159" w:rsidRDefault="00A46159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7938" w:type="dxa"/>
          </w:tcPr>
          <w:p w:rsidR="00A46159" w:rsidRPr="00D67C8D" w:rsidRDefault="00A46159" w:rsidP="00A46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Запуск 2 проекта </w:t>
            </w:r>
          </w:p>
          <w:p w:rsidR="00A46159" w:rsidRPr="00D67C8D" w:rsidRDefault="00A46159" w:rsidP="002719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7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>«СТРУБЦИНА» Современные промышленные технологии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сталей. Термическая обработка сталей. Визуальный и инструментальный контроль качества деталей.</w:t>
            </w:r>
          </w:p>
        </w:tc>
        <w:tc>
          <w:tcPr>
            <w:tcW w:w="1417" w:type="dxa"/>
          </w:tcPr>
          <w:p w:rsidR="00A46159" w:rsidRPr="00A46159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6159" w:rsidRDefault="00A46159" w:rsidP="002719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A46159" w:rsidRPr="00D67C8D" w:rsidRDefault="00A46159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46159" w:rsidRPr="00D67C8D" w:rsidRDefault="00A46159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A46159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D76C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F422B6" w:rsidRPr="00D67C8D" w:rsidRDefault="00A46159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Резьбовые соединения. Профессии, связанные с ручной обработкой металлов, термической обработкой материалов.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66070">
        <w:trPr>
          <w:trHeight w:val="506"/>
        </w:trPr>
        <w:tc>
          <w:tcPr>
            <w:tcW w:w="568" w:type="dxa"/>
          </w:tcPr>
          <w:p w:rsidR="00F422B6" w:rsidRPr="00D67C8D" w:rsidRDefault="00A46159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7938" w:type="dxa"/>
          </w:tcPr>
          <w:p w:rsidR="00F422B6" w:rsidRPr="00D67C8D" w:rsidRDefault="00A16DAB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нарезания наружной и внутренней резьбы вручную в металлах и искусственных материалах.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9D76CF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6070" w:rsidRPr="00D67C8D" w:rsidTr="009D76CF">
        <w:trPr>
          <w:trHeight w:val="507"/>
        </w:trPr>
        <w:tc>
          <w:tcPr>
            <w:tcW w:w="568" w:type="dxa"/>
          </w:tcPr>
          <w:p w:rsidR="00966070" w:rsidRDefault="00966070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7938" w:type="dxa"/>
          </w:tcPr>
          <w:p w:rsidR="00966070" w:rsidRPr="00D67C8D" w:rsidRDefault="00966070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Токарно-винторезный и фрезерный станки: устройство, назначение; приёмы управления и выполнения операций.</w:t>
            </w:r>
          </w:p>
        </w:tc>
        <w:tc>
          <w:tcPr>
            <w:tcW w:w="1417" w:type="dxa"/>
          </w:tcPr>
          <w:p w:rsidR="00966070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966070" w:rsidRDefault="00966070" w:rsidP="009D76CF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966070" w:rsidRPr="00D67C8D" w:rsidRDefault="00966070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66070" w:rsidRPr="00D67C8D" w:rsidRDefault="00966070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22B6" w:rsidRPr="00D67C8D" w:rsidTr="009D76CF">
        <w:tc>
          <w:tcPr>
            <w:tcW w:w="568" w:type="dxa"/>
          </w:tcPr>
          <w:p w:rsidR="00F422B6" w:rsidRPr="00D67C8D" w:rsidRDefault="00966070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A461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F422B6" w:rsidRPr="00D67C8D" w:rsidRDefault="00A16DAB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Приёмы подготовки к работе токарно-винторезного станка.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Приёмы подготовки к работе токарно-винторезного станка.</w:t>
            </w:r>
          </w:p>
        </w:tc>
        <w:tc>
          <w:tcPr>
            <w:tcW w:w="1417" w:type="dxa"/>
          </w:tcPr>
          <w:p w:rsidR="00F422B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F422B6" w:rsidRPr="00D67C8D" w:rsidRDefault="00F422B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422B6" w:rsidRPr="00D67C8D" w:rsidRDefault="00F422B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Чертежи деталей, изготовленных на токарном и фрезерном станках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Инструменты и приспособления для работы на станках. Основные операции токарной и фрезерной обработки, особенности их выполнения.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66070">
        <w:trPr>
          <w:trHeight w:val="320"/>
        </w:trPr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Операционная карта. Правила безопасной  работы на фрезерном станке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rPr>
          <w:trHeight w:val="440"/>
        </w:trPr>
        <w:tc>
          <w:tcPr>
            <w:tcW w:w="568" w:type="dxa"/>
          </w:tcPr>
          <w:p w:rsidR="00B43BD6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Профессии, связанные с обслуживанием, наладкой и ремонтом токарных и фрезерных станков.</w:t>
            </w:r>
          </w:p>
        </w:tc>
        <w:tc>
          <w:tcPr>
            <w:tcW w:w="1417" w:type="dxa"/>
          </w:tcPr>
          <w:p w:rsidR="00B43BD6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Разработка и изготовление материального продукта. Апробация полученного материального продукта. Модернизация материального продукта.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</w:rPr>
              <w:t>Сборка изделия.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</w:rPr>
              <w:t>Отделка изделия.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Исследование характеристики конструкции.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BB294C">
        <w:trPr>
          <w:trHeight w:val="347"/>
        </w:trPr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</w:rPr>
              <w:t>Защита проекта «Струбцина»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</w:rPr>
              <w:t>Современные промышленные технологии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B43BD6" w:rsidRPr="00D67C8D" w:rsidRDefault="00147EDE" w:rsidP="008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BB294C">
            <w:pPr>
              <w:tabs>
                <w:tab w:val="center" w:pos="4677"/>
                <w:tab w:val="left" w:pos="60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Запуск 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проекта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«Декоративный флюгер»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</w:rPr>
              <w:t xml:space="preserve">Оформление пояснительной записки. Доклад для защиты проекта. Демонстрация готового изделия.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Разработка и создание изделия.</w:t>
            </w:r>
          </w:p>
          <w:p w:rsidR="00B43BD6" w:rsidRPr="00D67C8D" w:rsidRDefault="00B43BD6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 проектирования, конструирования, моделирования. Составление программы изучения потребностей.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технического задания/спецификации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Профессии, связанные с художественной обработкой металла.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tabs>
                <w:tab w:val="center" w:pos="4677"/>
                <w:tab w:val="left" w:pos="60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Технологии художественно-прикладной обработки материалов. Виды мозаики (инкрустация, интарсия, блочная мозаика, маркетри).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Мозаика с металлическим контуром (филигрань, скань).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tabs>
                <w:tab w:val="center" w:pos="4677"/>
                <w:tab w:val="left" w:pos="60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Технология получения рельефных рисунков на фольге в технике басмы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Технология изготовления декоративных изделий из проволоки (ажурная скульптура из металла).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Технология художественной обработки изделий в технике просечного металла (просечное железо).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Художественное ручное тиснение по фольге. Чеканка.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Правила безопасного труда при выполнении художественно-прикладных работ с древесиной и металлом.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Профессии, связанные с художественной обработкой металла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66070">
        <w:trPr>
          <w:trHeight w:val="387"/>
        </w:trPr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Испытания, анализ, варианты модернизации.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rPr>
          <w:trHeight w:val="360"/>
        </w:trPr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</w:rPr>
              <w:t>Защита проекта «Декоративный флюгер».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C638B1">
        <w:tc>
          <w:tcPr>
            <w:tcW w:w="14459" w:type="dxa"/>
            <w:gridSpan w:val="6"/>
          </w:tcPr>
          <w:p w:rsidR="00B43BD6" w:rsidRPr="00D67C8D" w:rsidRDefault="00B43BD6" w:rsidP="00BB29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D67C8D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>Раздел: «Построение образовательных траекторий и планов в области про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фессионального самоопределения» – 3</w:t>
            </w:r>
            <w:r w:rsidRPr="00D67C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часа.</w:t>
            </w: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Автоматизированные производства Республики Татарстан. Производство и потребление энергии в Татарстане. Профессии в сфере энергетики в Татарстане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B43BD6" w:rsidRPr="00D67C8D" w:rsidRDefault="00B43BD6" w:rsidP="00DD01A0">
            <w:pPr>
              <w:spacing w:after="0"/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B43BD6" w:rsidP="002719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Новые функции рабочих профессий в условиях высокотехнологичных автоматизированных производств и новые требования к кадрам.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3BD6" w:rsidRPr="00D67C8D" w:rsidRDefault="00B43BD6" w:rsidP="00DD01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BD6" w:rsidRPr="00D67C8D" w:rsidTr="009D76CF">
        <w:tc>
          <w:tcPr>
            <w:tcW w:w="568" w:type="dxa"/>
          </w:tcPr>
          <w:p w:rsidR="00B43BD6" w:rsidRPr="00D67C8D" w:rsidRDefault="00B43BD6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C8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938" w:type="dxa"/>
          </w:tcPr>
          <w:p w:rsidR="00B43BD6" w:rsidRPr="00D67C8D" w:rsidRDefault="00107DB6" w:rsidP="00AA06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Экскурсия </w:t>
            </w:r>
            <w:r w:rsidRPr="007F79F0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28672D">
              <w:rPr>
                <w:rFonts w:ascii="Times New Roman" w:eastAsia="Times New Roman" w:hAnsi="Times New Roman" w:cs="Times New Roman"/>
                <w:lang w:eastAsia="ru-RU"/>
              </w:rPr>
              <w:t>ООО «Алга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417" w:type="dxa"/>
          </w:tcPr>
          <w:p w:rsidR="00B43BD6" w:rsidRPr="00D67C8D" w:rsidRDefault="00147EDE" w:rsidP="002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3BD6" w:rsidRPr="00D67C8D" w:rsidRDefault="00B43BD6" w:rsidP="002719A0">
            <w:pPr>
              <w:rPr>
                <w:lang w:eastAsia="ru-RU"/>
              </w:rPr>
            </w:pPr>
          </w:p>
        </w:tc>
        <w:tc>
          <w:tcPr>
            <w:tcW w:w="1417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43BD6" w:rsidRPr="00D67C8D" w:rsidRDefault="00B43BD6" w:rsidP="002719A0">
            <w:pPr>
              <w:spacing w:after="0" w:line="240" w:lineRule="auto"/>
              <w:ind w:right="28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7C8D" w:rsidRPr="00D67C8D" w:rsidRDefault="00D67C8D" w:rsidP="00D67C8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D0FC5" w:rsidRDefault="001D0FC5" w:rsidP="001D34F9">
      <w:pPr>
        <w:shd w:val="clear" w:color="auto" w:fill="FFFFFF"/>
        <w:spacing w:after="0" w:line="240" w:lineRule="auto"/>
        <w:ind w:left="150" w:right="33"/>
        <w:jc w:val="center"/>
      </w:pPr>
    </w:p>
    <w:sectPr w:rsidR="001D0FC5" w:rsidSect="00EF5A0F">
      <w:footerReference w:type="default" r:id="rId9"/>
      <w:pgSz w:w="16838" w:h="11906" w:orient="landscape"/>
      <w:pgMar w:top="1134" w:right="1134" w:bottom="850" w:left="1134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1B5" w:rsidRDefault="00C861B5" w:rsidP="00A3359F">
      <w:pPr>
        <w:spacing w:after="0" w:line="240" w:lineRule="auto"/>
      </w:pPr>
      <w:r>
        <w:separator/>
      </w:r>
    </w:p>
  </w:endnote>
  <w:endnote w:type="continuationSeparator" w:id="0">
    <w:p w:rsidR="00C861B5" w:rsidRDefault="00C861B5" w:rsidP="00A3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47" w:rsidRDefault="008624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1B5" w:rsidRDefault="00C861B5" w:rsidP="00A3359F">
      <w:pPr>
        <w:spacing w:after="0" w:line="240" w:lineRule="auto"/>
      </w:pPr>
      <w:r>
        <w:separator/>
      </w:r>
    </w:p>
  </w:footnote>
  <w:footnote w:type="continuationSeparator" w:id="0">
    <w:p w:rsidR="00C861B5" w:rsidRDefault="00C861B5" w:rsidP="00A33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A0F" w:rsidRPr="00EF5A0F" w:rsidRDefault="00EF5A0F" w:rsidP="00EF5A0F">
    <w:pPr>
      <w:pStyle w:val="a4"/>
      <w:tabs>
        <w:tab w:val="clear" w:pos="4677"/>
        <w:tab w:val="clear" w:pos="9355"/>
        <w:tab w:val="left" w:pos="3968"/>
      </w:tabs>
      <w:rPr>
        <w:b/>
      </w:rPr>
    </w:pPr>
    <w:r w:rsidRPr="00EF5A0F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793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B642FBB"/>
    <w:multiLevelType w:val="hybridMultilevel"/>
    <w:tmpl w:val="89120686"/>
    <w:lvl w:ilvl="0" w:tplc="87D46FA4">
      <w:start w:val="2"/>
      <w:numFmt w:val="upperRoman"/>
      <w:lvlText w:val="%1."/>
      <w:lvlJc w:val="left"/>
      <w:pPr>
        <w:ind w:left="960" w:hanging="579"/>
      </w:pPr>
      <w:rPr>
        <w:rFonts w:ascii="Times New Roman" w:eastAsia="Times New Roman" w:hAnsi="Times New Roman" w:cs="Times New Roman" w:hint="default"/>
        <w:b/>
        <w:bCs/>
        <w:i/>
        <w:spacing w:val="-30"/>
        <w:w w:val="99"/>
        <w:sz w:val="24"/>
        <w:szCs w:val="24"/>
      </w:rPr>
    </w:lvl>
    <w:lvl w:ilvl="1" w:tplc="8404057C">
      <w:start w:val="1"/>
      <w:numFmt w:val="decimal"/>
      <w:lvlText w:val="%2."/>
      <w:lvlJc w:val="left"/>
      <w:pPr>
        <w:ind w:left="960" w:hanging="526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2" w:tplc="A6DCCE4A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3" w:tplc="69C4E106">
      <w:numFmt w:val="bullet"/>
      <w:lvlText w:val="•"/>
      <w:lvlJc w:val="left"/>
      <w:pPr>
        <w:ind w:left="3819" w:hanging="360"/>
      </w:pPr>
    </w:lvl>
    <w:lvl w:ilvl="4" w:tplc="2D9C242C">
      <w:numFmt w:val="bullet"/>
      <w:lvlText w:val="•"/>
      <w:lvlJc w:val="left"/>
      <w:pPr>
        <w:ind w:left="4888" w:hanging="360"/>
      </w:pPr>
    </w:lvl>
    <w:lvl w:ilvl="5" w:tplc="15328BEC">
      <w:numFmt w:val="bullet"/>
      <w:lvlText w:val="•"/>
      <w:lvlJc w:val="left"/>
      <w:pPr>
        <w:ind w:left="5958" w:hanging="360"/>
      </w:pPr>
    </w:lvl>
    <w:lvl w:ilvl="6" w:tplc="63262B14">
      <w:numFmt w:val="bullet"/>
      <w:lvlText w:val="•"/>
      <w:lvlJc w:val="left"/>
      <w:pPr>
        <w:ind w:left="7028" w:hanging="360"/>
      </w:pPr>
    </w:lvl>
    <w:lvl w:ilvl="7" w:tplc="FDFAF3B2">
      <w:numFmt w:val="bullet"/>
      <w:lvlText w:val="•"/>
      <w:lvlJc w:val="left"/>
      <w:pPr>
        <w:ind w:left="8097" w:hanging="360"/>
      </w:pPr>
    </w:lvl>
    <w:lvl w:ilvl="8" w:tplc="9B1852E8">
      <w:numFmt w:val="bullet"/>
      <w:lvlText w:val="•"/>
      <w:lvlJc w:val="left"/>
      <w:pPr>
        <w:ind w:left="9167" w:hanging="360"/>
      </w:pPr>
    </w:lvl>
  </w:abstractNum>
  <w:abstractNum w:abstractNumId="2" w15:restartNumberingAfterBreak="0">
    <w:nsid w:val="13723615"/>
    <w:multiLevelType w:val="hybridMultilevel"/>
    <w:tmpl w:val="292616B0"/>
    <w:lvl w:ilvl="0" w:tplc="C592FA82">
      <w:start w:val="1"/>
      <w:numFmt w:val="decimal"/>
      <w:lvlText w:val="%1."/>
      <w:lvlJc w:val="left"/>
      <w:pPr>
        <w:ind w:left="960" w:hanging="62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8E44EFE">
      <w:numFmt w:val="bullet"/>
      <w:lvlText w:val="•"/>
      <w:lvlJc w:val="left"/>
      <w:pPr>
        <w:ind w:left="5360" w:hanging="629"/>
      </w:pPr>
    </w:lvl>
    <w:lvl w:ilvl="2" w:tplc="D180DA28">
      <w:numFmt w:val="bullet"/>
      <w:lvlText w:val="•"/>
      <w:lvlJc w:val="left"/>
      <w:pPr>
        <w:ind w:left="6020" w:hanging="629"/>
      </w:pPr>
    </w:lvl>
    <w:lvl w:ilvl="3" w:tplc="E50A3AE6">
      <w:numFmt w:val="bullet"/>
      <w:lvlText w:val="•"/>
      <w:lvlJc w:val="left"/>
      <w:pPr>
        <w:ind w:left="6681" w:hanging="629"/>
      </w:pPr>
    </w:lvl>
    <w:lvl w:ilvl="4" w:tplc="F87C6494">
      <w:numFmt w:val="bullet"/>
      <w:lvlText w:val="•"/>
      <w:lvlJc w:val="left"/>
      <w:pPr>
        <w:ind w:left="7342" w:hanging="629"/>
      </w:pPr>
    </w:lvl>
    <w:lvl w:ilvl="5" w:tplc="F61ADB46">
      <w:numFmt w:val="bullet"/>
      <w:lvlText w:val="•"/>
      <w:lvlJc w:val="left"/>
      <w:pPr>
        <w:ind w:left="8002" w:hanging="629"/>
      </w:pPr>
    </w:lvl>
    <w:lvl w:ilvl="6" w:tplc="C002B152">
      <w:numFmt w:val="bullet"/>
      <w:lvlText w:val="•"/>
      <w:lvlJc w:val="left"/>
      <w:pPr>
        <w:ind w:left="8663" w:hanging="629"/>
      </w:pPr>
    </w:lvl>
    <w:lvl w:ilvl="7" w:tplc="1338BD34">
      <w:numFmt w:val="bullet"/>
      <w:lvlText w:val="•"/>
      <w:lvlJc w:val="left"/>
      <w:pPr>
        <w:ind w:left="9324" w:hanging="629"/>
      </w:pPr>
    </w:lvl>
    <w:lvl w:ilvl="8" w:tplc="F574E808">
      <w:numFmt w:val="bullet"/>
      <w:lvlText w:val="•"/>
      <w:lvlJc w:val="left"/>
      <w:pPr>
        <w:ind w:left="9984" w:hanging="629"/>
      </w:pPr>
    </w:lvl>
  </w:abstractNum>
  <w:abstractNum w:abstractNumId="3" w15:restartNumberingAfterBreak="0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8900" w:hanging="360"/>
      </w:pPr>
      <w:rPr>
        <w:rFonts w:ascii="Wingdings" w:hAnsi="Wingdings" w:hint="default"/>
      </w:rPr>
    </w:lvl>
  </w:abstractNum>
  <w:abstractNum w:abstractNumId="4" w15:restartNumberingAfterBreak="0">
    <w:nsid w:val="19CF5337"/>
    <w:multiLevelType w:val="hybridMultilevel"/>
    <w:tmpl w:val="A3660AC6"/>
    <w:lvl w:ilvl="0" w:tplc="704466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F0C52D5"/>
    <w:multiLevelType w:val="hybridMultilevel"/>
    <w:tmpl w:val="193EB99C"/>
    <w:lvl w:ilvl="0" w:tplc="06F67D30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A3B3FB8"/>
    <w:multiLevelType w:val="hybridMultilevel"/>
    <w:tmpl w:val="DD9E9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13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B7"/>
    <w:rsid w:val="00011E5C"/>
    <w:rsid w:val="000925FB"/>
    <w:rsid w:val="00107DB6"/>
    <w:rsid w:val="00147EDE"/>
    <w:rsid w:val="00163DBB"/>
    <w:rsid w:val="001D0FC5"/>
    <w:rsid w:val="001D34F9"/>
    <w:rsid w:val="001D746E"/>
    <w:rsid w:val="0022046A"/>
    <w:rsid w:val="0022265C"/>
    <w:rsid w:val="002645F1"/>
    <w:rsid w:val="002719A0"/>
    <w:rsid w:val="0028672D"/>
    <w:rsid w:val="002B3715"/>
    <w:rsid w:val="003B7B4B"/>
    <w:rsid w:val="004022B0"/>
    <w:rsid w:val="00423EFD"/>
    <w:rsid w:val="00442DB5"/>
    <w:rsid w:val="0051350B"/>
    <w:rsid w:val="00590850"/>
    <w:rsid w:val="007267B7"/>
    <w:rsid w:val="007530E9"/>
    <w:rsid w:val="00845CA5"/>
    <w:rsid w:val="00862447"/>
    <w:rsid w:val="00871743"/>
    <w:rsid w:val="00894EE5"/>
    <w:rsid w:val="00897F1B"/>
    <w:rsid w:val="008D708E"/>
    <w:rsid w:val="00966070"/>
    <w:rsid w:val="009D3F3A"/>
    <w:rsid w:val="009D76CF"/>
    <w:rsid w:val="00A16DAB"/>
    <w:rsid w:val="00A3359F"/>
    <w:rsid w:val="00A46159"/>
    <w:rsid w:val="00A468B2"/>
    <w:rsid w:val="00A87688"/>
    <w:rsid w:val="00AA0625"/>
    <w:rsid w:val="00AB1228"/>
    <w:rsid w:val="00B433EE"/>
    <w:rsid w:val="00B43BD6"/>
    <w:rsid w:val="00B44E7D"/>
    <w:rsid w:val="00B80D85"/>
    <w:rsid w:val="00BB294C"/>
    <w:rsid w:val="00BC4C99"/>
    <w:rsid w:val="00C72648"/>
    <w:rsid w:val="00C861B5"/>
    <w:rsid w:val="00CB04BE"/>
    <w:rsid w:val="00D21C07"/>
    <w:rsid w:val="00D30E8C"/>
    <w:rsid w:val="00D32591"/>
    <w:rsid w:val="00D42D56"/>
    <w:rsid w:val="00D45FD7"/>
    <w:rsid w:val="00D67C8D"/>
    <w:rsid w:val="00D83E9B"/>
    <w:rsid w:val="00D84952"/>
    <w:rsid w:val="00DA621C"/>
    <w:rsid w:val="00EA5FD2"/>
    <w:rsid w:val="00EF5A0F"/>
    <w:rsid w:val="00EF78B7"/>
    <w:rsid w:val="00F16184"/>
    <w:rsid w:val="00F422B6"/>
    <w:rsid w:val="00F63233"/>
    <w:rsid w:val="00F8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EE5A6"/>
  <w15:docId w15:val="{CF2B03D0-7CC9-4E7A-BD0A-16DF8A45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94E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9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0D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359F"/>
  </w:style>
  <w:style w:type="paragraph" w:styleId="a6">
    <w:name w:val="footer"/>
    <w:basedOn w:val="a"/>
    <w:link w:val="a7"/>
    <w:uiPriority w:val="99"/>
    <w:unhideWhenUsed/>
    <w:rsid w:val="00A3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359F"/>
  </w:style>
  <w:style w:type="paragraph" w:styleId="a8">
    <w:name w:val="Balloon Text"/>
    <w:basedOn w:val="a"/>
    <w:link w:val="a9"/>
    <w:uiPriority w:val="99"/>
    <w:semiHidden/>
    <w:unhideWhenUsed/>
    <w:rsid w:val="004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3EFD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F819B0"/>
    <w:pPr>
      <w:spacing w:after="0" w:line="240" w:lineRule="auto"/>
    </w:pPr>
  </w:style>
  <w:style w:type="paragraph" w:customStyle="1" w:styleId="-11">
    <w:name w:val="Цветной список - Акцент 11"/>
    <w:basedOn w:val="a"/>
    <w:qFormat/>
    <w:rsid w:val="00F81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81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List Paragraph"/>
    <w:basedOn w:val="a"/>
    <w:link w:val="ac"/>
    <w:uiPriority w:val="1"/>
    <w:qFormat/>
    <w:rsid w:val="009D3F3A"/>
    <w:pPr>
      <w:ind w:left="720"/>
      <w:contextualSpacing/>
    </w:pPr>
  </w:style>
  <w:style w:type="paragraph" w:styleId="ad">
    <w:name w:val="Body Text"/>
    <w:basedOn w:val="a"/>
    <w:link w:val="ae"/>
    <w:uiPriority w:val="1"/>
    <w:semiHidden/>
    <w:unhideWhenUsed/>
    <w:qFormat/>
    <w:rsid w:val="001D34F9"/>
    <w:pPr>
      <w:widowControl w:val="0"/>
      <w:autoSpaceDE w:val="0"/>
      <w:autoSpaceDN w:val="0"/>
      <w:spacing w:after="0" w:line="240" w:lineRule="auto"/>
      <w:ind w:left="110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semiHidden/>
    <w:rsid w:val="001D34F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1"/>
    <w:locked/>
    <w:rsid w:val="001D34F9"/>
  </w:style>
  <w:style w:type="character" w:styleId="af">
    <w:name w:val="Intense Emphasis"/>
    <w:basedOn w:val="a0"/>
    <w:uiPriority w:val="21"/>
    <w:qFormat/>
    <w:rsid w:val="00F6323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50167-9B32-49D5-B278-5AA04A13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Старое Зияшево</cp:lastModifiedBy>
  <cp:revision>3</cp:revision>
  <cp:lastPrinted>2021-10-05T05:02:00Z</cp:lastPrinted>
  <dcterms:created xsi:type="dcterms:W3CDTF">2021-10-05T04:28:00Z</dcterms:created>
  <dcterms:modified xsi:type="dcterms:W3CDTF">2021-10-05T05:03:00Z</dcterms:modified>
</cp:coreProperties>
</file>